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Profile</w:t>
      </w:r>
    </w:p>
    <w:p>
      <w:r>
        <w:t xml:space="preserve">Customer-focused administrator with three years of office experience. Returning to work after a family-related career break, with an updated Excel course completed in [Year]. Available immediately for full-time admin or reception roles.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how-to-explain-a-gap-in-your-cv-south-africa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Personal profile sentence explaining a career break</dc:title>
  <dc:creator>CV Hub (cvhub.co.za)</dc:creator>
  <dcterms:created xsi:type="dcterms:W3CDTF">2026-10-16T03:54:15Z</dcterms:created>
</cp:coreProperties>
</file>