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Career break (Full-time study)</w:t>
      </w:r>
      <w:r>
        <w:br/>
      </w:r>
      <w:r>
        <w:rPr>
          <w:i/>
        </w:rPr>
        <w:t xml:space="preserve">Feb 2023 – Nov 2023</w:t>
      </w:r>
    </w:p>
    <w:p>
      <w:r>
        <w:t xml:space="preserve">Completed a Higher Certificate. Now seeking an entry-level role to gain workplace experience.</w:t>
      </w:r>
    </w:p>
    <w:p>
      <w:r>
        <w:rPr>
          <w:b/>
        </w:rPr>
        <w:t xml:space="preserve">Career break (Part-time study)</w:t>
      </w:r>
      <w:r>
        <w:br/>
      </w:r>
      <w:r>
        <w:rPr>
          <w:i/>
        </w:rPr>
        <w:t xml:space="preserve">2022 – 2024</w:t>
      </w:r>
    </w:p>
    <w:p>
      <w:r>
        <w:t xml:space="preserve">Studied part-time while job searching. Available immediately for shift or full-time work.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explain-a-gap-in-your-cv-south-afric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CV gap entry for full-time or part-time study</dc:title>
  <dc:creator>CV Hub (cvhub.co.za)</dc:creator>
  <dcterms:created xsi:type="dcterms:W3CDTF">2026-10-16T03:52:58Z</dcterms:created>
</cp:coreProperties>
</file>