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Volunteer and community activities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Helped run a youth soccer programme on Saturdays, including registering players and handling small cash amounts.</w:t>
      </w:r>
    </w:p>
    <w:p>
      <w:pPr>
        <w:numPr>
          <w:ilvl w:val="0"/>
          <w:numId w:val="1"/>
        </w:numPr>
        <w:spacing w:after="60"/>
      </w:pPr>
      <w:r>
        <w:t xml:space="preserve">Completed a free online basic computer skills course.</w:t>
      </w:r>
    </w:p>
    <w:p>
      <w:pPr>
        <w:numPr>
          <w:ilvl w:val="0"/>
          <w:numId w:val="1"/>
        </w:numPr>
        <w:spacing w:after="60"/>
      </w:pPr>
      <w:r>
        <w:t xml:space="preserve">Actively applying for entry-level, internship and learnership roles.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entry for activities after matric</dc:title>
  <dc:creator>CV Hub (cvhub.co.za)</dc:creator>
  <dcterms:created xsi:type="dcterms:W3CDTF">2026-10-16T03:54:01Z</dcterms:created>
</cp:coreProperties>
</file>