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(NSC) – Matric rewrite/upgrade</w:t>
      </w:r>
      <w:r>
        <w:br/>
      </w:r>
      <w:r>
        <w:t xml:space="preserve">In progress ([Year])</w:t>
      </w:r>
      <w:r>
        <w:br/>
      </w:r>
      <w:r>
        <w:t xml:space="preserve">Subjects: Mathematics, Physical Sciences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atric-certificate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Matric rewrite in progress CV entry</dc:title>
  <dc:creator>CV Hub (cvhub.co.za)</dc:creator>
  <dcterms:created xsi:type="dcterms:W3CDTF">2026-10-16T07:14:38Z</dcterms:created>
</cp:coreProperties>
</file>