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Core skills</w:t>
      </w:r>
    </w:p>
    <w:p>
      <w:pPr>
        <w:numPr>
          <w:ilvl w:val="0"/>
          <w:numId w:val="1"/>
        </w:numPr>
        <w:spacing w:after="60"/>
      </w:pPr>
      <w:r>
        <w:t xml:space="preserve">Stakeholder management</w:t>
      </w:r>
    </w:p>
    <w:p>
      <w:pPr>
        <w:numPr>
          <w:ilvl w:val="0"/>
          <w:numId w:val="1"/>
        </w:numPr>
        <w:spacing w:after="60"/>
      </w:pPr>
      <w:r>
        <w:t xml:space="preserve">Team supervision and coaching</w:t>
      </w:r>
    </w:p>
    <w:p>
      <w:pPr>
        <w:numPr>
          <w:ilvl w:val="0"/>
          <w:numId w:val="1"/>
        </w:numPr>
        <w:spacing w:after="60"/>
      </w:pPr>
      <w:r>
        <w:t xml:space="preserve">Process improvement</w:t>
      </w:r>
    </w:p>
    <w:p>
      <w:pPr>
        <w:numPr>
          <w:ilvl w:val="0"/>
          <w:numId w:val="1"/>
        </w:numPr>
        <w:spacing w:after="60"/>
      </w:pPr>
      <w:r>
        <w:t xml:space="preserve">Reporting and reconciliation</w:t>
      </w:r>
    </w:p>
    <w:p>
      <w:pPr>
        <w:numPr>
          <w:ilvl w:val="0"/>
          <w:numId w:val="1"/>
        </w:numPr>
        <w:spacing w:after="60"/>
      </w:pPr>
      <w:r>
        <w:t xml:space="preserve">Customer service escalation handling</w:t>
      </w:r>
    </w:p>
    <w:p>
      <w:pPr>
        <w:numPr>
          <w:ilvl w:val="0"/>
          <w:numId w:val="1"/>
        </w:numPr>
        <w:spacing w:after="60"/>
      </w:pPr>
      <w:r>
        <w:t xml:space="preserve">Quality control and compliance</w:t>
      </w:r>
    </w:p>
    <w:p>
      <w:pPr>
        <w:numPr>
          <w:ilvl w:val="0"/>
          <w:numId w:val="1"/>
        </w:numPr>
        <w:spacing w:after="60"/>
      </w:pPr>
      <w:r>
        <w:t xml:space="preserve">Scheduling and workflow planning</w:t>
      </w:r>
    </w:p>
    <w:p>
      <w:pPr>
        <w:numPr>
          <w:ilvl w:val="0"/>
          <w:numId w:val="1"/>
        </w:numPr>
        <w:spacing w:after="60"/>
      </w:pPr>
      <w:r>
        <w:t xml:space="preserve">Training and onboarding</w:t>
      </w:r>
    </w:p>
    <w:p>
      <w:pPr>
        <w:numPr>
          <w:ilvl w:val="0"/>
          <w:numId w:val="1"/>
        </w:numPr>
        <w:spacing w:after="60"/>
      </w:pPr>
      <w:r>
        <w:t xml:space="preserve">Health and safety awareness</w:t>
      </w:r>
    </w:p>
    <w:p>
      <w:pPr>
        <w:numPr>
          <w:ilvl w:val="0"/>
          <w:numId w:val="1"/>
        </w:numPr>
        <w:spacing w:after="60"/>
      </w:pPr>
      <w:r>
        <w:t xml:space="preserve">MS Excel / Google Sheets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professional-cv-template-guid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Core skills section example</dc:title>
  <dc:creator>CV Hub (cvhub.co.za)</dc:creator>
  <dcterms:created xsi:type="dcterms:W3CDTF">2026-10-15T23:53:59Z</dcterms:created>
</cp:coreProperties>
</file>