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&amp; Certificates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Occupational Health &amp; Safety (OHS) Induction</w:t>
      </w:r>
      <w:r>
        <w:t xml:space="preserve"> – [Provider / Company], Completed: [Mar 2025]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Customer Service Skills Programme</w:t>
      </w:r>
      <w:r>
        <w:t xml:space="preserve"> – [Provider] (SETA: [Services SETA]), Completed: [2024]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Call Centre Readiness</w:t>
      </w:r>
      <w:r>
        <w:t xml:space="preserve"> – [Provider] (SETA: [Services SETA]), Completed: [2024]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Computer Literacy (MS Word, Excel, Email)</w:t>
      </w:r>
      <w:r>
        <w:t xml:space="preserve"> – [Provider / College], Completed: [2023]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First Aid Level 1</w:t>
      </w:r>
      <w:r>
        <w:t xml:space="preserve"> – [Provider], Completed: [2023]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Supervisory Skills (Intro)</w:t>
      </w:r>
      <w:r>
        <w:t xml:space="preserve"> – [Provider] (SETA: [MERSETA / Services SETA]), In progress (expected: [Sep 2026])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ta-accredited-cours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Training and certificates CV section example</dc:title>
  <dc:creator>CV Hub (cvhub.co.za)</dc:creator>
  <dcterms:created xsi:type="dcterms:W3CDTF">2026-10-17T01:12:31Z</dcterms:created>
</cp:coreProperties>
</file>