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If you're registered:</w:t>
      </w:r>
      <w:r>
        <w:br/>
      </w:r>
      <w:r>
        <w:t xml:space="preserve">SACSSP Registered Social Worker, Reg. No. [Number]</w:t>
      </w:r>
    </w:p>
    <w:p>
      <w:r>
        <w:rPr>
          <w:b/>
        </w:rPr>
        <w:t xml:space="preserve">If your registration is in progress:</w:t>
      </w:r>
      <w:r>
        <w:br/>
      </w:r>
      <w:r>
        <w:t xml:space="preserve">SACSSP registration in process (documents submitted: [Month Year])</w:t>
      </w:r>
    </w:p>
    <w:p>
      <w:r>
        <w:rPr>
          <w:b/>
        </w:rPr>
        <w:t xml:space="preserve">If you're still studying:</w:t>
      </w:r>
      <w:r>
        <w:br/>
      </w:r>
      <w:r>
        <w:t xml:space="preserve">BSW final-year student – field placement completed at [Site]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ocial-worker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SACSSP registration wording for a CV</dc:title>
  <dc:creator>CV Hub (cvhub.co.za)</dc:creator>
  <dcterms:created xsi:type="dcterms:W3CDTF">2026-10-16T04:02:14Z</dcterms:created>
</cp:coreProperties>
</file>